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93" w:rsidRPr="002E04C9" w:rsidRDefault="000E3DBD" w:rsidP="00FF479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0B1096">
        <w:rPr>
          <w:sz w:val="24"/>
          <w:szCs w:val="24"/>
        </w:rPr>
        <w:t xml:space="preserve"> No. </w:t>
      </w:r>
      <w:r w:rsidR="00C365D4">
        <w:rPr>
          <w:sz w:val="24"/>
          <w:szCs w:val="24"/>
        </w:rPr>
        <w:t>46883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E3DBD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Aqua </w:t>
            </w:r>
            <w:r w:rsidR="00C365D4">
              <w:rPr>
                <w:b/>
                <w:caps/>
                <w:szCs w:val="24"/>
              </w:rPr>
              <w:t>Texas</w:t>
            </w:r>
            <w:r>
              <w:rPr>
                <w:b/>
                <w:caps/>
                <w:szCs w:val="24"/>
              </w:rPr>
              <w:t>, inc.</w:t>
            </w:r>
            <w:r w:rsidR="00C365D4">
              <w:rPr>
                <w:b/>
                <w:caps/>
                <w:szCs w:val="24"/>
              </w:rPr>
              <w:t>,</w:t>
            </w:r>
            <w:r>
              <w:rPr>
                <w:b/>
                <w:caps/>
                <w:szCs w:val="24"/>
              </w:rPr>
              <w:t xml:space="preserve"> </w:t>
            </w:r>
            <w:r w:rsidR="00C365D4">
              <w:rPr>
                <w:b/>
                <w:caps/>
                <w:szCs w:val="24"/>
              </w:rPr>
              <w:t>Aqua utilities, inc. and aqua development, inc.</w:t>
            </w:r>
            <w:r>
              <w:rPr>
                <w:b/>
                <w:caps/>
                <w:szCs w:val="24"/>
              </w:rPr>
              <w:t xml:space="preserve"> dba aqua texas’ </w:t>
            </w:r>
            <w:r w:rsidR="00C365D4">
              <w:rPr>
                <w:b/>
                <w:caps/>
                <w:szCs w:val="24"/>
              </w:rPr>
              <w:t>north</w:t>
            </w:r>
            <w:r>
              <w:rPr>
                <w:b/>
                <w:caps/>
                <w:szCs w:val="24"/>
              </w:rPr>
              <w:t xml:space="preserve"> region regional true-up report and request for a pass-through rate change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FC3D4A" w:rsidRDefault="009F39D5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B37452" w:rsidRDefault="00B37452" w:rsidP="00B3745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Final recommendation</w:t>
      </w:r>
    </w:p>
    <w:p w:rsidR="00B37452" w:rsidRPr="00BC70A9" w:rsidRDefault="00B37452" w:rsidP="00B37452">
      <w:pPr>
        <w:pStyle w:val="Documentheading"/>
        <w:jc w:val="both"/>
        <w:rPr>
          <w:sz w:val="24"/>
          <w:szCs w:val="24"/>
        </w:rPr>
      </w:pPr>
    </w:p>
    <w:p w:rsidR="00B37452" w:rsidRDefault="00B37452" w:rsidP="00B37452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</w:t>
      </w:r>
      <w:r>
        <w:rPr>
          <w:szCs w:val="24"/>
        </w:rPr>
        <w:t xml:space="preserve">lic Utility Commission of Texas (Staff),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files </w:t>
      </w:r>
      <w:r>
        <w:rPr>
          <w:szCs w:val="24"/>
        </w:rPr>
        <w:t>this Final Recommendation. In support thereof, Staff shows the following:</w:t>
      </w:r>
    </w:p>
    <w:p w:rsidR="003E4D5C" w:rsidRPr="00F64055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0A0D45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0A0D45">
        <w:rPr>
          <w:b/>
          <w:szCs w:val="24"/>
        </w:rPr>
        <w:t>BACKGROUND</w:t>
      </w:r>
    </w:p>
    <w:p w:rsidR="00F64055" w:rsidRPr="00FF4793" w:rsidRDefault="00022390" w:rsidP="00B37452">
      <w:pPr>
        <w:spacing w:line="360" w:lineRule="auto"/>
        <w:rPr>
          <w:b/>
          <w:sz w:val="16"/>
          <w:szCs w:val="16"/>
          <w:highlight w:val="yellow"/>
        </w:rPr>
      </w:pPr>
      <w:r w:rsidRPr="000A0D45">
        <w:rPr>
          <w:szCs w:val="24"/>
        </w:rPr>
        <w:tab/>
      </w:r>
      <w:r w:rsidR="000E3DBD" w:rsidRPr="000E3DBD">
        <w:rPr>
          <w:szCs w:val="24"/>
        </w:rPr>
        <w:t xml:space="preserve">On February 22, 2017, Aqua </w:t>
      </w:r>
      <w:r w:rsidR="00C365D4">
        <w:rPr>
          <w:szCs w:val="24"/>
        </w:rPr>
        <w:t xml:space="preserve">Texas, Inc., Aqua Utilities, Inc. and Aqua </w:t>
      </w:r>
      <w:r w:rsidR="000E3DBD" w:rsidRPr="000E3DBD">
        <w:rPr>
          <w:szCs w:val="24"/>
        </w:rPr>
        <w:t>Development, Inc., dba Aqua Te</w:t>
      </w:r>
      <w:r w:rsidR="000E3DBD">
        <w:rPr>
          <w:szCs w:val="24"/>
        </w:rPr>
        <w:t>xas</w:t>
      </w:r>
      <w:r w:rsidR="000B7F8D">
        <w:rPr>
          <w:szCs w:val="24"/>
        </w:rPr>
        <w:t xml:space="preserve"> (Aqua)</w:t>
      </w:r>
      <w:r w:rsidR="000E3DBD">
        <w:rPr>
          <w:szCs w:val="24"/>
        </w:rPr>
        <w:t xml:space="preserve"> filed its </w:t>
      </w:r>
      <w:r w:rsidR="00C365D4">
        <w:rPr>
          <w:szCs w:val="24"/>
        </w:rPr>
        <w:t>North</w:t>
      </w:r>
      <w:r w:rsidR="000E3DBD">
        <w:rPr>
          <w:szCs w:val="24"/>
        </w:rPr>
        <w:t xml:space="preserve"> Region </w:t>
      </w:r>
      <w:r w:rsidR="000E3DBD" w:rsidRPr="000E3DBD">
        <w:rPr>
          <w:szCs w:val="24"/>
        </w:rPr>
        <w:t>Regional true-up</w:t>
      </w:r>
      <w:r w:rsidR="000E3DBD">
        <w:rPr>
          <w:szCs w:val="24"/>
        </w:rPr>
        <w:t xml:space="preserve"> </w:t>
      </w:r>
      <w:r w:rsidR="000E3DBD" w:rsidRPr="000E3DBD">
        <w:rPr>
          <w:szCs w:val="24"/>
        </w:rPr>
        <w:t xml:space="preserve">report and requested approval of a decrease in its pass-through </w:t>
      </w:r>
      <w:proofErr w:type="spellStart"/>
      <w:r w:rsidR="000E3DBD" w:rsidRPr="000E3DBD">
        <w:rPr>
          <w:szCs w:val="24"/>
        </w:rPr>
        <w:t>gallonage</w:t>
      </w:r>
      <w:proofErr w:type="spellEnd"/>
      <w:r w:rsidR="000E3DBD" w:rsidRPr="000E3DBD">
        <w:rPr>
          <w:szCs w:val="24"/>
        </w:rPr>
        <w:t xml:space="preserve"> fee. The requested</w:t>
      </w:r>
      <w:r w:rsidR="000E3DBD">
        <w:rPr>
          <w:szCs w:val="24"/>
        </w:rPr>
        <w:t xml:space="preserve"> </w:t>
      </w:r>
      <w:r w:rsidR="000E3DBD" w:rsidRPr="000E3DBD">
        <w:rPr>
          <w:szCs w:val="24"/>
        </w:rPr>
        <w:t>effec</w:t>
      </w:r>
      <w:r w:rsidR="000E3DBD">
        <w:rPr>
          <w:szCs w:val="24"/>
        </w:rPr>
        <w:t>tive date for the pass-through r</w:t>
      </w:r>
      <w:r w:rsidR="000E3DBD" w:rsidRPr="000E3DBD">
        <w:rPr>
          <w:szCs w:val="24"/>
        </w:rPr>
        <w:t>ate change is March 1, 2017.</w:t>
      </w:r>
      <w:r w:rsidR="000E3DBD">
        <w:rPr>
          <w:szCs w:val="24"/>
        </w:rPr>
        <w:t xml:space="preserve"> </w:t>
      </w:r>
      <w:r w:rsidR="0090395D" w:rsidRPr="000A0D45">
        <w:rPr>
          <w:szCs w:val="24"/>
        </w:rPr>
        <w:t>O</w:t>
      </w:r>
      <w:r w:rsidR="0090395D">
        <w:rPr>
          <w:szCs w:val="24"/>
        </w:rPr>
        <w:t>n March 16, 2017</w:t>
      </w:r>
      <w:bookmarkStart w:id="0" w:name="_GoBack"/>
      <w:bookmarkEnd w:id="0"/>
      <w:r w:rsidR="0090395D">
        <w:rPr>
          <w:szCs w:val="24"/>
        </w:rPr>
        <w:t xml:space="preserve">, the ALJ ruled that Aqua could begin collecting the revised pass-through rate as notice, pending final approval.  </w:t>
      </w:r>
      <w:r w:rsidR="00B37452">
        <w:rPr>
          <w:szCs w:val="24"/>
        </w:rPr>
        <w:t>On April 17, 2017, Staff was given a deadline of May 1, 2017 to give a recommendation on final disposition. This pleading is timely filed.</w:t>
      </w:r>
    </w:p>
    <w:p w:rsidR="0090395D" w:rsidRPr="000A0D45" w:rsidRDefault="0090395D" w:rsidP="0090395D">
      <w:pPr>
        <w:pStyle w:val="ListParagraph"/>
        <w:numPr>
          <w:ilvl w:val="0"/>
          <w:numId w:val="10"/>
        </w:numPr>
        <w:spacing w:line="360" w:lineRule="auto"/>
        <w:jc w:val="center"/>
        <w:rPr>
          <w:szCs w:val="24"/>
        </w:rPr>
      </w:pPr>
      <w:r>
        <w:rPr>
          <w:b/>
          <w:szCs w:val="24"/>
        </w:rPr>
        <w:t>COMMENTS</w:t>
      </w:r>
    </w:p>
    <w:p w:rsidR="00B37452" w:rsidRDefault="004B4367" w:rsidP="00B37452">
      <w:pPr>
        <w:spacing w:line="360" w:lineRule="auto"/>
        <w:ind w:firstLine="720"/>
      </w:pPr>
      <w:r>
        <w:t xml:space="preserve">Staff has reviewed Aqua’ s </w:t>
      </w:r>
      <w:r w:rsidR="00B37452">
        <w:t xml:space="preserve">supplemental information filed on April 21, 2017, and based on the attached memorandum of Jonathan Ramirez of the Commission’s Water Utilities </w:t>
      </w:r>
      <w:r>
        <w:t xml:space="preserve">Division, Staff finds that </w:t>
      </w:r>
      <w:proofErr w:type="spellStart"/>
      <w:r>
        <w:t>Aqua’s</w:t>
      </w:r>
      <w:proofErr w:type="spellEnd"/>
      <w:r>
        <w:t xml:space="preserve"> </w:t>
      </w:r>
      <w:r w:rsidR="00B37452">
        <w:t>supplemental information adequately addresses Staff’s concerns. Staff, therefore, recommends that the application be finally approved, as reflected in the attached tariff sheets.</w:t>
      </w: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90395D" w:rsidRDefault="0090395D">
      <w:pPr>
        <w:jc w:val="left"/>
        <w:rPr>
          <w:szCs w:val="24"/>
        </w:rPr>
      </w:pPr>
    </w:p>
    <w:p w:rsidR="003F2EF9" w:rsidRDefault="003F2EF9" w:rsidP="003F2EF9">
      <w:pPr>
        <w:pStyle w:val="Normaldouble"/>
        <w:jc w:val="left"/>
        <w:rPr>
          <w:szCs w:val="24"/>
        </w:rPr>
      </w:pPr>
      <w:r>
        <w:rPr>
          <w:szCs w:val="24"/>
        </w:rPr>
        <w:t xml:space="preserve">Dated: 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4B4367">
        <w:rPr>
          <w:noProof/>
          <w:szCs w:val="24"/>
        </w:rPr>
        <w:t>May 1, 2017</w:t>
      </w:r>
      <w:r w:rsidR="00845A9F">
        <w:rPr>
          <w:szCs w:val="24"/>
        </w:rPr>
        <w:fldChar w:fldCharType="end"/>
      </w:r>
    </w:p>
    <w:p w:rsidR="00DD6277" w:rsidRDefault="00DD6277" w:rsidP="00DD6277">
      <w:pPr>
        <w:pStyle w:val="Normaldouble"/>
        <w:ind w:left="4320" w:firstLine="720"/>
      </w:pPr>
      <w:r>
        <w:t>Respectfully Submitted,</w:t>
      </w:r>
    </w:p>
    <w:p w:rsidR="00DD6277" w:rsidRPr="00F95914" w:rsidRDefault="00DD6277" w:rsidP="00DD6277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DD6277" w:rsidRDefault="00DD6277" w:rsidP="00DD6277">
      <w:pPr>
        <w:pStyle w:val="Normaldouble"/>
        <w:spacing w:line="240" w:lineRule="auto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DD6277" w:rsidRDefault="00DD6277" w:rsidP="00DD6277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DD6277" w:rsidRDefault="00DD6277" w:rsidP="00DD6277">
      <w:pPr>
        <w:pStyle w:val="Normaldouble"/>
        <w:spacing w:line="240" w:lineRule="auto"/>
      </w:pPr>
    </w:p>
    <w:p w:rsidR="00DD6277" w:rsidRPr="00AC3129" w:rsidRDefault="00DD6277" w:rsidP="00DD6277">
      <w:pPr>
        <w:keepNext/>
        <w:ind w:left="4320"/>
        <w:rPr>
          <w:szCs w:val="24"/>
        </w:rPr>
      </w:pPr>
      <w:r>
        <w:tab/>
      </w:r>
      <w:r w:rsidR="000E3DBD">
        <w:rPr>
          <w:szCs w:val="24"/>
        </w:rPr>
        <w:t xml:space="preserve">Katherine </w:t>
      </w:r>
      <w:proofErr w:type="spellStart"/>
      <w:r w:rsidR="000E3DBD">
        <w:rPr>
          <w:szCs w:val="24"/>
        </w:rPr>
        <w:t>Lengieza</w:t>
      </w:r>
      <w:proofErr w:type="spellEnd"/>
      <w:r w:rsidR="000E3DBD">
        <w:rPr>
          <w:szCs w:val="24"/>
        </w:rPr>
        <w:t xml:space="preserve"> Gross</w:t>
      </w:r>
    </w:p>
    <w:p w:rsidR="00DD6277" w:rsidRDefault="00DD6277" w:rsidP="00DD6277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DD6277" w:rsidRDefault="00DD6277" w:rsidP="00DD6277">
      <w:pPr>
        <w:pStyle w:val="Normaldouble"/>
        <w:spacing w:line="240" w:lineRule="auto"/>
        <w:ind w:left="4320" w:firstLine="720"/>
      </w:pPr>
      <w:r>
        <w:t>1701 N. Congress Avenue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936EE1" w:rsidRDefault="00DD6277" w:rsidP="007D71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FF4793" w:rsidRDefault="00FF4793" w:rsidP="00FF4793">
      <w:pPr>
        <w:pStyle w:val="Normaldouble"/>
        <w:spacing w:line="240" w:lineRule="auto"/>
        <w:ind w:left="4320" w:firstLine="720"/>
      </w:pPr>
      <w:r>
        <w:t>Alexander.Petak@puc.texas.gov</w:t>
      </w:r>
    </w:p>
    <w:p w:rsidR="00936EE1" w:rsidRDefault="00936EE1" w:rsidP="0080081A"/>
    <w:p w:rsidR="00267F7B" w:rsidRDefault="00267F7B" w:rsidP="000E3DBD">
      <w:pPr>
        <w:jc w:val="center"/>
      </w:pPr>
    </w:p>
    <w:p w:rsidR="00727FD7" w:rsidRPr="00FF4793" w:rsidRDefault="000E3DBD" w:rsidP="00FF4793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>TARIFF CONTROL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>
        <w:rPr>
          <w:b/>
          <w:szCs w:val="28"/>
        </w:rPr>
        <w:t>4688</w:t>
      </w:r>
      <w:r w:rsidR="00C365D4">
        <w:rPr>
          <w:b/>
          <w:szCs w:val="28"/>
        </w:rPr>
        <w:t>3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4B4367">
        <w:rPr>
          <w:noProof/>
          <w:szCs w:val="24"/>
        </w:rPr>
        <w:t>May 1,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BC" w:rsidRDefault="00346ABC">
      <w:r>
        <w:separator/>
      </w:r>
    </w:p>
  </w:endnote>
  <w:endnote w:type="continuationSeparator" w:id="0">
    <w:p w:rsidR="00346ABC" w:rsidRDefault="0034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0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0C" w:rsidRDefault="00640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BC" w:rsidRDefault="00346ABC">
      <w:r>
        <w:separator/>
      </w:r>
    </w:p>
  </w:footnote>
  <w:footnote w:type="continuationSeparator" w:id="0">
    <w:p w:rsidR="00346ABC" w:rsidRDefault="00346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0C" w:rsidRDefault="006400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0C" w:rsidRDefault="006400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0C" w:rsidRDefault="006400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99A0103C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8E24BD1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1DB"/>
    <w:rsid w:val="000857EC"/>
    <w:rsid w:val="00092B02"/>
    <w:rsid w:val="0009361B"/>
    <w:rsid w:val="0009426E"/>
    <w:rsid w:val="00094D6D"/>
    <w:rsid w:val="000A0D45"/>
    <w:rsid w:val="000B1096"/>
    <w:rsid w:val="000B10C9"/>
    <w:rsid w:val="000B163B"/>
    <w:rsid w:val="000B1812"/>
    <w:rsid w:val="000B64AC"/>
    <w:rsid w:val="000B72D2"/>
    <w:rsid w:val="000B7F8D"/>
    <w:rsid w:val="000C38B9"/>
    <w:rsid w:val="000C4031"/>
    <w:rsid w:val="000C6AF9"/>
    <w:rsid w:val="000D0F06"/>
    <w:rsid w:val="000D3CDD"/>
    <w:rsid w:val="000D5F63"/>
    <w:rsid w:val="000E26FE"/>
    <w:rsid w:val="000E3DBD"/>
    <w:rsid w:val="000E5D08"/>
    <w:rsid w:val="000E6961"/>
    <w:rsid w:val="000F1B5D"/>
    <w:rsid w:val="000F1F40"/>
    <w:rsid w:val="000F2443"/>
    <w:rsid w:val="000F564C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5473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C0EBF"/>
    <w:rsid w:val="001C13B4"/>
    <w:rsid w:val="001C28A6"/>
    <w:rsid w:val="001C38BF"/>
    <w:rsid w:val="001C3BDA"/>
    <w:rsid w:val="001D0EFA"/>
    <w:rsid w:val="001D3B32"/>
    <w:rsid w:val="001D56F8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1F699C"/>
    <w:rsid w:val="00201516"/>
    <w:rsid w:val="0020243D"/>
    <w:rsid w:val="0020473E"/>
    <w:rsid w:val="00204EF1"/>
    <w:rsid w:val="0021567A"/>
    <w:rsid w:val="00215E84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0CBD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14F4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46ABC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36D4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A25AE"/>
    <w:rsid w:val="004A2E3B"/>
    <w:rsid w:val="004A4C04"/>
    <w:rsid w:val="004A4CDB"/>
    <w:rsid w:val="004B4367"/>
    <w:rsid w:val="004B4A42"/>
    <w:rsid w:val="004B774A"/>
    <w:rsid w:val="004C4866"/>
    <w:rsid w:val="004C6756"/>
    <w:rsid w:val="004D20DD"/>
    <w:rsid w:val="004D5E0E"/>
    <w:rsid w:val="004D70A4"/>
    <w:rsid w:val="004D78B4"/>
    <w:rsid w:val="004E09D2"/>
    <w:rsid w:val="004E170B"/>
    <w:rsid w:val="004E2B4D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45699"/>
    <w:rsid w:val="005528A6"/>
    <w:rsid w:val="00553728"/>
    <w:rsid w:val="00553BD2"/>
    <w:rsid w:val="00555425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3E3D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00C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A32FB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1029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35BA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D7118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3122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36"/>
    <w:rsid w:val="008D3B53"/>
    <w:rsid w:val="008D4CAE"/>
    <w:rsid w:val="008D517B"/>
    <w:rsid w:val="008E4957"/>
    <w:rsid w:val="008E5F5E"/>
    <w:rsid w:val="008E684E"/>
    <w:rsid w:val="008F1B72"/>
    <w:rsid w:val="008F36DB"/>
    <w:rsid w:val="00900A0B"/>
    <w:rsid w:val="00900EE8"/>
    <w:rsid w:val="009016BC"/>
    <w:rsid w:val="009017C7"/>
    <w:rsid w:val="00903852"/>
    <w:rsid w:val="0090395D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A95"/>
    <w:rsid w:val="00932E23"/>
    <w:rsid w:val="00933F91"/>
    <w:rsid w:val="00936A79"/>
    <w:rsid w:val="00936EE1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32F7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4639C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1205"/>
    <w:rsid w:val="00B12542"/>
    <w:rsid w:val="00B26DE3"/>
    <w:rsid w:val="00B31062"/>
    <w:rsid w:val="00B34890"/>
    <w:rsid w:val="00B37452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D86"/>
    <w:rsid w:val="00B801E5"/>
    <w:rsid w:val="00B82BFE"/>
    <w:rsid w:val="00B867A0"/>
    <w:rsid w:val="00B87AEA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365D4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5330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2C1A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D6277"/>
    <w:rsid w:val="00DE2E28"/>
    <w:rsid w:val="00DE5470"/>
    <w:rsid w:val="00DE5974"/>
    <w:rsid w:val="00DE782A"/>
    <w:rsid w:val="00DF0679"/>
    <w:rsid w:val="00DF2054"/>
    <w:rsid w:val="00DF57BC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A0250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8E7CA-0254-460F-9B88-EC3BA1CC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2017-05-01T17:21:00Z</dcterms:created>
  <dcterms:modified xsi:type="dcterms:W3CDTF">2017-05-01T17:22:00Z</dcterms:modified>
</cp:coreProperties>
</file>